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7A297" w14:textId="77777777" w:rsidR="00175BC0" w:rsidRDefault="00175BC0" w:rsidP="00175BC0">
      <w:r>
        <w:t>Sol Financial LLC, dba Sol Financial is an SEC-registered investment adviser. Securities and Investment Advisory Services are offered through Sol Financial. Sol Financial may only transact business in those states in which it is registered or qualifies for an exemption or exclusion from registration requirements.</w:t>
      </w:r>
    </w:p>
    <w:p w14:paraId="2DC54A48" w14:textId="77777777" w:rsidR="00175BC0" w:rsidRDefault="00175BC0" w:rsidP="00175BC0"/>
    <w:p w14:paraId="04BF7451" w14:textId="3C08C8A3" w:rsidR="00175BC0" w:rsidRDefault="00175BC0" w:rsidP="00175BC0">
      <w:r>
        <w:t xml:space="preserve">The information on Sol </w:t>
      </w:r>
      <w:proofErr w:type="spellStart"/>
      <w:r>
        <w:t>Financial’s</w:t>
      </w:r>
      <w:proofErr w:type="spellEnd"/>
      <w:r>
        <w:t xml:space="preserve"> website is limited to general information regarding its advisory services, access to additional investment-related resources, third-party articles, firm-written newsletters, publications, and external links. The publication of this information should not be construed as a solicitation to </w:t>
      </w:r>
      <w:proofErr w:type="gramStart"/>
      <w:r>
        <w:t>effect</w:t>
      </w:r>
      <w:proofErr w:type="gramEnd"/>
      <w:r>
        <w:t xml:space="preserve"> securities transactions or as the rendering of personalized investment advice for compensation.</w:t>
      </w:r>
    </w:p>
    <w:p w14:paraId="3FDDF7D4" w14:textId="77777777" w:rsidR="00175BC0" w:rsidRDefault="00175BC0" w:rsidP="00175BC0"/>
    <w:p w14:paraId="417966E4" w14:textId="51963BD1" w:rsidR="00175BC0" w:rsidRDefault="00175BC0" w:rsidP="00175BC0">
      <w:r>
        <w:t>A representative who is either registered or qualifies for an exemption or exclusion from registration in the state where the prospective client resides will conduct any direct communication with them</w:t>
      </w:r>
      <w:r>
        <w:t>.</w:t>
      </w:r>
    </w:p>
    <w:p w14:paraId="696D21BA" w14:textId="77777777" w:rsidR="00175BC0" w:rsidRDefault="00175BC0" w:rsidP="00175BC0"/>
    <w:p w14:paraId="1AB3C1CD" w14:textId="77777777" w:rsidR="00175BC0" w:rsidRDefault="00175BC0" w:rsidP="00175BC0">
      <w:r>
        <w:t xml:space="preserve">For information regarding Sol </w:t>
      </w:r>
      <w:proofErr w:type="spellStart"/>
      <w:r>
        <w:t>Financial’s</w:t>
      </w:r>
      <w:proofErr w:type="spellEnd"/>
      <w:r>
        <w:t xml:space="preserve"> registration status, a copy of its current written disclosure statement discussing business operations, services, and fees is available at the SEC’s investment adviser public information website www.adviserinfo.sec.gov (CRD Number 333387), CA Insurance #0L03878, or by written request to </w:t>
      </w:r>
      <w:proofErr w:type="spellStart"/>
      <w:r>
        <w:t>Admin@Sol.Financial</w:t>
      </w:r>
      <w:proofErr w:type="spellEnd"/>
      <w:r>
        <w:t>.</w:t>
      </w:r>
    </w:p>
    <w:p w14:paraId="7D1E9828" w14:textId="77777777" w:rsidR="00175BC0" w:rsidRDefault="00175BC0" w:rsidP="00175BC0"/>
    <w:p w14:paraId="19C029B3" w14:textId="0AC78EC9" w:rsidR="00175BC0" w:rsidRDefault="00175BC0" w:rsidP="00175BC0">
      <w:r>
        <w:t xml:space="preserve">Please note: Different types of </w:t>
      </w:r>
      <w:r>
        <w:t>investment</w:t>
      </w:r>
      <w:r>
        <w:t xml:space="preserve"> involve varying degrees of risk. There is no assurance that any specific investment or strategy will be profitable or match historical performance. Always consult a qualified financial adviser and/or tax professional before implementing any investment strategy. Sol Financial does not provide specific investment, tax, or legal advice.</w:t>
      </w:r>
    </w:p>
    <w:p w14:paraId="7C0C728B" w14:textId="77777777" w:rsidR="00175BC0" w:rsidRDefault="00175BC0" w:rsidP="00175BC0"/>
    <w:p w14:paraId="04933962" w14:textId="77777777" w:rsidR="00175BC0" w:rsidRDefault="00175BC0" w:rsidP="00175BC0">
      <w:r>
        <w:t>Notice:</w:t>
      </w:r>
    </w:p>
    <w:p w14:paraId="1F0D13E2" w14:textId="1A56D3F0" w:rsidR="00175BC0" w:rsidRDefault="00175BC0" w:rsidP="00175BC0">
      <w:r>
        <w:t xml:space="preserve">The information </w:t>
      </w:r>
      <w:r>
        <w:t>stated</w:t>
      </w:r>
      <w:r>
        <w:t xml:space="preserve"> is intended solely for the use of the intended recipient(s) and may contain confidential, privileged, and/or proprietary information. Any unauthorized use, dissemination, or copying of these materials is strictly prohibited. If you have received </w:t>
      </w:r>
      <w:proofErr w:type="gramStart"/>
      <w:r>
        <w:t>this communication in</w:t>
      </w:r>
      <w:proofErr w:type="gramEnd"/>
      <w:r>
        <w:t xml:space="preserve"> error, please notify us immediately by telephone and destroy all versions of the communication.</w:t>
      </w:r>
    </w:p>
    <w:p w14:paraId="6F6F8C76" w14:textId="384FC36E" w:rsidR="00895EAC" w:rsidRPr="00175BC0" w:rsidRDefault="00895EAC" w:rsidP="00175BC0"/>
    <w:sectPr w:rsidR="00895EAC" w:rsidRPr="00175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42FFD"/>
    <w:multiLevelType w:val="multilevel"/>
    <w:tmpl w:val="5A50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35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66"/>
    <w:rsid w:val="00175BC0"/>
    <w:rsid w:val="006E7466"/>
    <w:rsid w:val="00872808"/>
    <w:rsid w:val="00895EAC"/>
    <w:rsid w:val="009E28E1"/>
    <w:rsid w:val="00A14D5F"/>
    <w:rsid w:val="00DD7C82"/>
    <w:rsid w:val="00E1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51B10"/>
  <w15:chartTrackingRefBased/>
  <w15:docId w15:val="{80F57F66-54AA-4932-BCD9-623E9128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466"/>
    <w:rPr>
      <w:rFonts w:eastAsiaTheme="majorEastAsia" w:cstheme="majorBidi"/>
      <w:color w:val="272727" w:themeColor="text1" w:themeTint="D8"/>
    </w:rPr>
  </w:style>
  <w:style w:type="paragraph" w:styleId="Title">
    <w:name w:val="Title"/>
    <w:basedOn w:val="Normal"/>
    <w:next w:val="Normal"/>
    <w:link w:val="TitleChar"/>
    <w:uiPriority w:val="10"/>
    <w:qFormat/>
    <w:rsid w:val="006E7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466"/>
    <w:pPr>
      <w:spacing w:before="160"/>
      <w:jc w:val="center"/>
    </w:pPr>
    <w:rPr>
      <w:i/>
      <w:iCs/>
      <w:color w:val="404040" w:themeColor="text1" w:themeTint="BF"/>
    </w:rPr>
  </w:style>
  <w:style w:type="character" w:customStyle="1" w:styleId="QuoteChar">
    <w:name w:val="Quote Char"/>
    <w:basedOn w:val="DefaultParagraphFont"/>
    <w:link w:val="Quote"/>
    <w:uiPriority w:val="29"/>
    <w:rsid w:val="006E7466"/>
    <w:rPr>
      <w:i/>
      <w:iCs/>
      <w:color w:val="404040" w:themeColor="text1" w:themeTint="BF"/>
    </w:rPr>
  </w:style>
  <w:style w:type="paragraph" w:styleId="ListParagraph">
    <w:name w:val="List Paragraph"/>
    <w:basedOn w:val="Normal"/>
    <w:uiPriority w:val="34"/>
    <w:qFormat/>
    <w:rsid w:val="006E7466"/>
    <w:pPr>
      <w:ind w:left="720"/>
      <w:contextualSpacing/>
    </w:pPr>
  </w:style>
  <w:style w:type="character" w:styleId="IntenseEmphasis">
    <w:name w:val="Intense Emphasis"/>
    <w:basedOn w:val="DefaultParagraphFont"/>
    <w:uiPriority w:val="21"/>
    <w:qFormat/>
    <w:rsid w:val="006E7466"/>
    <w:rPr>
      <w:i/>
      <w:iCs/>
      <w:color w:val="0F4761" w:themeColor="accent1" w:themeShade="BF"/>
    </w:rPr>
  </w:style>
  <w:style w:type="paragraph" w:styleId="IntenseQuote">
    <w:name w:val="Intense Quote"/>
    <w:basedOn w:val="Normal"/>
    <w:next w:val="Normal"/>
    <w:link w:val="IntenseQuoteChar"/>
    <w:uiPriority w:val="30"/>
    <w:qFormat/>
    <w:rsid w:val="006E7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466"/>
    <w:rPr>
      <w:i/>
      <w:iCs/>
      <w:color w:val="0F4761" w:themeColor="accent1" w:themeShade="BF"/>
    </w:rPr>
  </w:style>
  <w:style w:type="character" w:styleId="IntenseReference">
    <w:name w:val="Intense Reference"/>
    <w:basedOn w:val="DefaultParagraphFont"/>
    <w:uiPriority w:val="32"/>
    <w:qFormat/>
    <w:rsid w:val="006E74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97952">
      <w:bodyDiv w:val="1"/>
      <w:marLeft w:val="0"/>
      <w:marRight w:val="0"/>
      <w:marTop w:val="0"/>
      <w:marBottom w:val="0"/>
      <w:divBdr>
        <w:top w:val="none" w:sz="0" w:space="0" w:color="auto"/>
        <w:left w:val="none" w:sz="0" w:space="0" w:color="auto"/>
        <w:bottom w:val="none" w:sz="0" w:space="0" w:color="auto"/>
        <w:right w:val="none" w:sz="0" w:space="0" w:color="auto"/>
      </w:divBdr>
    </w:div>
    <w:div w:id="20677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1790</Characters>
  <Application>Microsoft Office Word</Application>
  <DocSecurity>0</DocSecurity>
  <Lines>29</Lines>
  <Paragraphs>8</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Felisa Khan</dc:creator>
  <cp:keywords/>
  <dc:description/>
  <cp:lastModifiedBy>Felisa Khan</cp:lastModifiedBy>
  <cp:revision>3</cp:revision>
  <dcterms:created xsi:type="dcterms:W3CDTF">2024-12-12T01:09:00Z</dcterms:created>
  <dcterms:modified xsi:type="dcterms:W3CDTF">2024-12-17T00:14:00Z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a0844e4b-8bff-4ef6-81a9-b49473126eae</vt:lpwstr>
  </property>
</Properties>
</file>